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4F26286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FB0485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FB0485">
        <w:rPr>
          <w:rFonts w:ascii="Arial" w:hAnsi="Arial" w:cs="Arial"/>
          <w:b/>
          <w:bCs/>
          <w:sz w:val="24"/>
          <w:szCs w:val="24"/>
        </w:rPr>
        <w:t>no realizó ning</w:t>
      </w:r>
      <w:r w:rsidR="00BB79CA" w:rsidRPr="00FB0485">
        <w:rPr>
          <w:rFonts w:ascii="Arial" w:hAnsi="Arial" w:cs="Arial"/>
          <w:b/>
          <w:bCs/>
          <w:sz w:val="24"/>
          <w:szCs w:val="24"/>
        </w:rPr>
        <w:t>ún contrato, licencia o concesión para el usufructo o explotación de bienes del Estado</w:t>
      </w:r>
      <w:r>
        <w:rPr>
          <w:rFonts w:ascii="Arial" w:hAnsi="Arial" w:cs="Arial"/>
          <w:sz w:val="24"/>
          <w:szCs w:val="24"/>
        </w:rPr>
        <w:t>, al que se refiere el numeral 1</w:t>
      </w:r>
      <w:r w:rsidR="00BB79C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7FF96055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BB79CA" w:rsidRPr="00BB79CA">
        <w:rPr>
          <w:rFonts w:ascii="Arial" w:hAnsi="Arial" w:cs="Arial"/>
          <w:i/>
          <w:iCs/>
        </w:rPr>
        <w:t>La información relacionada a los contratos, licencias o concesiones para el usufructo o explotación de bienes del Estado.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FA425" w14:textId="77777777" w:rsidR="00DC0684" w:rsidRDefault="00DC0684" w:rsidP="00D90210">
      <w:pPr>
        <w:spacing w:after="0" w:line="240" w:lineRule="auto"/>
      </w:pPr>
      <w:r>
        <w:separator/>
      </w:r>
    </w:p>
  </w:endnote>
  <w:endnote w:type="continuationSeparator" w:id="0">
    <w:p w14:paraId="46C5EB87" w14:textId="77777777" w:rsidR="00DC0684" w:rsidRDefault="00DC0684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B9677" w14:textId="77777777" w:rsidR="00BB79CA" w:rsidRDefault="00BB79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48341F00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BB79CA">
      <w:rPr>
        <w:lang w:val="es-ES"/>
      </w:rPr>
      <w:t>6</w:t>
    </w:r>
    <w:r w:rsidR="00CF6EFF">
      <w:rPr>
        <w:lang w:val="es-ES"/>
      </w:rPr>
      <w:t xml:space="preserve"> www.muniportales.net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413B2" w14:textId="77777777" w:rsidR="00BB79CA" w:rsidRDefault="00BB79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CE3A9" w14:textId="77777777" w:rsidR="00DC0684" w:rsidRDefault="00DC0684" w:rsidP="00D90210">
      <w:pPr>
        <w:spacing w:after="0" w:line="240" w:lineRule="auto"/>
      </w:pPr>
      <w:r>
        <w:separator/>
      </w:r>
    </w:p>
  </w:footnote>
  <w:footnote w:type="continuationSeparator" w:id="0">
    <w:p w14:paraId="1ACBEA24" w14:textId="77777777" w:rsidR="00DC0684" w:rsidRDefault="00DC0684" w:rsidP="00D90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3AE7B" w14:textId="77777777" w:rsidR="00BB79CA" w:rsidRDefault="00BB79C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A60B6" w14:textId="77777777" w:rsidR="00BB79CA" w:rsidRDefault="00BB79C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DC461" w14:textId="77777777" w:rsidR="00BB79CA" w:rsidRDefault="00BB79C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3E46F7"/>
    <w:rsid w:val="00413EF4"/>
    <w:rsid w:val="005A539F"/>
    <w:rsid w:val="007C7CA2"/>
    <w:rsid w:val="00B067F7"/>
    <w:rsid w:val="00B21CF8"/>
    <w:rsid w:val="00BB79CA"/>
    <w:rsid w:val="00CF6EFF"/>
    <w:rsid w:val="00D255CC"/>
    <w:rsid w:val="00D90210"/>
    <w:rsid w:val="00DC0684"/>
    <w:rsid w:val="00E674C5"/>
    <w:rsid w:val="00FB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3</cp:revision>
  <dcterms:created xsi:type="dcterms:W3CDTF">2020-05-20T00:28:00Z</dcterms:created>
  <dcterms:modified xsi:type="dcterms:W3CDTF">2020-05-20T02:30:00Z</dcterms:modified>
</cp:coreProperties>
</file>